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06F5C" w14:textId="77777777" w:rsidR="00E75EB2" w:rsidRDefault="00E75EB2" w:rsidP="00E75EB2">
      <w:pPr>
        <w:spacing w:line="360" w:lineRule="auto"/>
        <w:rPr>
          <w:sz w:val="22"/>
          <w:szCs w:val="22"/>
        </w:rPr>
      </w:pPr>
    </w:p>
    <w:p w14:paraId="472D1368" w14:textId="77777777" w:rsidR="00E75EB2" w:rsidRPr="00405395" w:rsidRDefault="00E75EB2" w:rsidP="00E75EB2">
      <w:pPr>
        <w:pStyle w:val="MMKopfzeile"/>
        <w:rPr>
          <w:color w:val="6E6B60"/>
          <w:lang w:val="fr-FR"/>
        </w:rPr>
      </w:pPr>
      <w:r w:rsidRPr="00405395">
        <w:rPr>
          <w:color w:val="6E6B60"/>
          <w:lang w:val="fr-FR"/>
        </w:rPr>
        <w:t xml:space="preserve">Schaan, </w:t>
      </w:r>
      <w:r w:rsidR="00AC4DD1" w:rsidRPr="00181B61">
        <w:rPr>
          <w:color w:val="6E6B60"/>
          <w:lang w:val="fr-CH"/>
        </w:rPr>
        <w:t>1er mars 2023</w:t>
      </w:r>
    </w:p>
    <w:p w14:paraId="274E67B5" w14:textId="77777777" w:rsidR="001F0AB4" w:rsidRPr="00405395" w:rsidRDefault="001F0AB4" w:rsidP="00E75EB2">
      <w:pPr>
        <w:pStyle w:val="MMTitel"/>
        <w:rPr>
          <w:lang w:val="fr-FR"/>
        </w:rPr>
      </w:pPr>
      <w:r w:rsidRPr="00405395">
        <w:rPr>
          <w:b w:val="0"/>
          <w:color w:val="6E6B60"/>
          <w:sz w:val="22"/>
          <w:szCs w:val="22"/>
          <w:lang w:val="fr-FR"/>
        </w:rPr>
        <w:t xml:space="preserve">Communiqué de presse sur le webinaire </w:t>
      </w:r>
      <w:hyperlink r:id="rId8" w:tgtFrame="_self" w:history="1">
        <w:r w:rsidR="00F33E52" w:rsidRPr="00405395">
          <w:rPr>
            <w:b w:val="0"/>
            <w:color w:val="6E6B60"/>
            <w:sz w:val="22"/>
            <w:szCs w:val="22"/>
            <w:lang w:val="fr-FR"/>
          </w:rPr>
          <w:t>" Un océan de données dans le tourisme de montagne – quels outils numériques pour gérer les flux touristiques "</w:t>
        </w:r>
      </w:hyperlink>
    </w:p>
    <w:p w14:paraId="05ED45F3" w14:textId="77777777" w:rsidR="00F33E52" w:rsidRPr="00405395" w:rsidRDefault="007C2DB3" w:rsidP="00F33E52">
      <w:pPr>
        <w:pStyle w:val="MMTitel"/>
        <w:rPr>
          <w:color w:val="A2BF2F"/>
          <w:lang w:val="fr-FR"/>
        </w:rPr>
      </w:pPr>
      <w:hyperlink r:id="rId9" w:tgtFrame="_self" w:history="1">
        <w:r w:rsidR="00F33E52" w:rsidRPr="00405395">
          <w:rPr>
            <w:color w:val="A2BF2F"/>
            <w:lang w:val="fr-FR"/>
          </w:rPr>
          <w:t xml:space="preserve">Un océan de données dans le tourisme de montagne </w:t>
        </w:r>
      </w:hyperlink>
    </w:p>
    <w:p w14:paraId="7AA141C8" w14:textId="77777777" w:rsidR="001F0AB4" w:rsidRPr="00405395" w:rsidRDefault="001F0AB4" w:rsidP="001D621E">
      <w:pPr>
        <w:pStyle w:val="MMText"/>
        <w:jc w:val="left"/>
        <w:rPr>
          <w:b/>
          <w:lang w:val="fr-FR"/>
        </w:rPr>
      </w:pPr>
      <w:r w:rsidRPr="00405395">
        <w:rPr>
          <w:b/>
          <w:lang w:val="fr-FR"/>
        </w:rPr>
        <w:t>Faire cohabiter les richesses naturelles et les personnes en quête de détente : Telle était l'ambition du projet speciAlps2, qui a duré deux ans. Le webinaire "Mer de données dans le tourisme de montagne", organisé fin février 2023, a marqué la fin du projet. Avec "speciAlps Podcasts", un p</w:t>
      </w:r>
      <w:r w:rsidR="00405395" w:rsidRPr="00405395">
        <w:rPr>
          <w:b/>
          <w:lang w:val="fr-FR"/>
        </w:rPr>
        <w:t>rochain p</w:t>
      </w:r>
      <w:r w:rsidRPr="00405395">
        <w:rPr>
          <w:b/>
          <w:lang w:val="fr-FR"/>
        </w:rPr>
        <w:t>rojet est déjà dans les starting-blocks.</w:t>
      </w:r>
    </w:p>
    <w:p w14:paraId="176592F0" w14:textId="77777777" w:rsidR="001F0AB4" w:rsidRPr="00405395" w:rsidRDefault="001F0AB4" w:rsidP="001D621E">
      <w:pPr>
        <w:pStyle w:val="MMText"/>
        <w:jc w:val="left"/>
        <w:rPr>
          <w:lang w:val="fr-FR"/>
        </w:rPr>
      </w:pPr>
    </w:p>
    <w:p w14:paraId="3EFAAE3E" w14:textId="58739EC1" w:rsidR="007C2DB3" w:rsidRDefault="001F0AB4" w:rsidP="00C9369D">
      <w:pPr>
        <w:pStyle w:val="MMText"/>
        <w:jc w:val="left"/>
        <w:rPr>
          <w:lang w:val="fr-CH"/>
        </w:rPr>
      </w:pPr>
      <w:r w:rsidRPr="00405395">
        <w:rPr>
          <w:lang w:val="fr-FR"/>
        </w:rPr>
        <w:t xml:space="preserve">Comment la numérisation peut-elle contribuer à la protection des zones sensibles dans l'espace alpin ? Le 27 février 2023, environ 250 participants de tous les pays alpins ont partagé en ligne leurs expériences à ce sujet. Quatre interventions de spécialistes ont fourni des connaissances de base et des sujets de discussion. Christophe Martinez a présenté la plateforme française Outdoorvision. Elle collecte des données provenant d'applications outdoor afin de mesurer, par exemple, quels sont les sentiers de randonnée et les lieux les plus fréquentés et à quelles heures. Comme l'explique Martinez, cela aide par exemple à placer sur place des panneaux indiquant les zones protégées ou autres. Sebastian Sarx a parlé de l'initiative allemande "Digitize the Planet". Elle rassemble des données et des règles sur les zones protégées afin de les rendre accessibles au public selon le principe de l'open source. Dans la vallée de Soča en Slovénie, Boris Nardin et son équipe d'Instrumentation Technologies utilisent des systèmes de caméras alimentés par des panneaux photovoltaïques. "Ils peuvent distinguer </w:t>
      </w:r>
      <w:r w:rsidR="00AC4DD1" w:rsidRPr="00405395">
        <w:rPr>
          <w:lang w:val="fr-FR"/>
        </w:rPr>
        <w:t xml:space="preserve">les rafts des kayaks </w:t>
      </w:r>
      <w:r w:rsidRPr="00405395">
        <w:rPr>
          <w:lang w:val="fr-FR"/>
        </w:rPr>
        <w:t xml:space="preserve">et </w:t>
      </w:r>
      <w:r w:rsidR="00AC4DD1">
        <w:rPr>
          <w:lang w:val="fr-FR"/>
        </w:rPr>
        <w:t xml:space="preserve">les </w:t>
      </w:r>
      <w:r w:rsidRPr="00405395">
        <w:rPr>
          <w:lang w:val="fr-FR"/>
        </w:rPr>
        <w:t>compter ", explique Nardin. Les données anonymisées des caméras peuvent aider à canaliser l'affluence sur la Soča. Lisa Naschert et Marina Bergler participent au projet de recherche AIR à l'échelle de l'Allemagne et développent un "recommande</w:t>
      </w:r>
      <w:r w:rsidR="00AC4DD1">
        <w:rPr>
          <w:lang w:val="fr-FR"/>
        </w:rPr>
        <w:t>u</w:t>
      </w:r>
      <w:r w:rsidRPr="00405395">
        <w:rPr>
          <w:lang w:val="fr-FR"/>
        </w:rPr>
        <w:t>r pour le tourisme durable" basé sur l'intelligence artificielle à partir des données de six régions pilotes comme l'Allgäu.</w:t>
      </w:r>
      <w:r w:rsidRPr="00405395">
        <w:rPr>
          <w:lang w:val="fr-FR"/>
        </w:rPr>
        <w:br/>
      </w:r>
      <w:r w:rsidRPr="00405395">
        <w:rPr>
          <w:lang w:val="fr-FR"/>
        </w:rPr>
        <w:br/>
        <w:t xml:space="preserve">Toutes les présentations en PDF et sous forme de vidéos Youtube en langue originale, ainsi qu'un aperçu des initiatives participantes sont disponibles en ligne : </w:t>
      </w:r>
      <w:hyperlink r:id="rId10" w:history="1">
        <w:r w:rsidR="007C2DB3" w:rsidRPr="00FA10A1">
          <w:rPr>
            <w:rStyle w:val="Hyperlink"/>
            <w:lang w:val="fr-FR"/>
          </w:rPr>
          <w:t>www.cipra.org/</w:t>
        </w:r>
        <w:r w:rsidR="007C2DB3" w:rsidRPr="00FA10A1">
          <w:rPr>
            <w:rStyle w:val="Hyperlink"/>
            <w:lang w:val="fr-CH"/>
          </w:rPr>
          <w:t>/fr/speciAlps2</w:t>
        </w:r>
      </w:hyperlink>
    </w:p>
    <w:p w14:paraId="2EC2CFA4" w14:textId="669E4893" w:rsidR="00B9507A" w:rsidRPr="00AC4DD1" w:rsidRDefault="001F0AB4" w:rsidP="00C9369D">
      <w:pPr>
        <w:pStyle w:val="MMText"/>
        <w:jc w:val="left"/>
        <w:rPr>
          <w:b/>
          <w:lang w:val="fr-CH"/>
        </w:rPr>
      </w:pPr>
      <w:r w:rsidRPr="00405395">
        <w:rPr>
          <w:lang w:val="fr-FR"/>
        </w:rPr>
        <w:br/>
      </w:r>
      <w:r w:rsidRPr="00181B61">
        <w:rPr>
          <w:b/>
          <w:lang w:val="fr-FR"/>
        </w:rPr>
        <w:t>Projet de suivi "speciAlps Podcasts"</w:t>
      </w:r>
      <w:r w:rsidRPr="00405395">
        <w:rPr>
          <w:lang w:val="fr-FR"/>
        </w:rPr>
        <w:br/>
        <w:t xml:space="preserve">Au cours de l'année 2023, un autre webinaire sera organisé sur le thème de la gestion des </w:t>
      </w:r>
      <w:r w:rsidRPr="00405395">
        <w:rPr>
          <w:lang w:val="fr-FR"/>
        </w:rPr>
        <w:lastRenderedPageBreak/>
        <w:t>visiteurs</w:t>
      </w:r>
      <w:r w:rsidR="00AC4DD1">
        <w:rPr>
          <w:lang w:val="fr-FR"/>
        </w:rPr>
        <w:t xml:space="preserve"> et visiteuses</w:t>
      </w:r>
      <w:r w:rsidRPr="00405395">
        <w:rPr>
          <w:lang w:val="fr-FR"/>
        </w:rPr>
        <w:t xml:space="preserve">. En outre, quatre podcasts multilingues seront </w:t>
      </w:r>
      <w:r w:rsidR="00AC4DD1">
        <w:rPr>
          <w:lang w:val="fr-FR"/>
        </w:rPr>
        <w:t>produits</w:t>
      </w:r>
      <w:r w:rsidR="00AC4DD1" w:rsidRPr="00405395">
        <w:rPr>
          <w:lang w:val="fr-FR"/>
        </w:rPr>
        <w:t xml:space="preserve"> </w:t>
      </w:r>
      <w:r w:rsidRPr="00405395">
        <w:rPr>
          <w:lang w:val="fr-FR"/>
        </w:rPr>
        <w:t xml:space="preserve">à ce sujet. Les thèmes abordés sont le nudging, les limites de charge et leur application, la gestion des parkings et l'intelligence artificielle pour la gestion des </w:t>
      </w:r>
      <w:r w:rsidR="00AC4DD1">
        <w:rPr>
          <w:lang w:val="fr-FR"/>
        </w:rPr>
        <w:t>flux touristiques</w:t>
      </w:r>
      <w:r w:rsidRPr="00405395">
        <w:rPr>
          <w:lang w:val="fr-FR"/>
        </w:rPr>
        <w:t xml:space="preserve">. </w:t>
      </w:r>
      <w:r w:rsidRPr="00405395">
        <w:rPr>
          <w:lang w:val="fr-FR"/>
        </w:rPr>
        <w:br/>
      </w:r>
      <w:r w:rsidRPr="00405395">
        <w:rPr>
          <w:lang w:val="fr-FR"/>
        </w:rPr>
        <w:br/>
        <w:t>SpeciAlps2 et le projet suivant "speciAlps Podcasts" sont soutenus par le Ministère fédéral allemand de l'environnement, de la protection de la nature, de la sécurité nucléaire et de la protection des consommateurs (BMUV). CIPRA International dirige les deux projets, en coopération avec le Réseau de com</w:t>
      </w:r>
      <w:r w:rsidR="00405395">
        <w:rPr>
          <w:lang w:val="fr-FR"/>
        </w:rPr>
        <w:t>munes Alliance dans les Alpes.</w:t>
      </w:r>
      <w:r w:rsidR="00405395">
        <w:rPr>
          <w:lang w:val="fr-FR"/>
        </w:rPr>
        <w:br/>
      </w:r>
    </w:p>
    <w:p w14:paraId="597A5FF2" w14:textId="77777777" w:rsidR="007C2DB3" w:rsidRPr="007C2DB3" w:rsidRDefault="007C2DB3" w:rsidP="007C2DB3">
      <w:pPr>
        <w:pStyle w:val="MMFusszeile"/>
        <w:rPr>
          <w:color w:val="6E6B60"/>
          <w:lang w:val="fr-FR"/>
        </w:rPr>
      </w:pPr>
      <w:r w:rsidRPr="007C2DB3">
        <w:rPr>
          <w:color w:val="6E6B60"/>
          <w:lang w:val="fr-FR"/>
        </w:rPr>
        <w:t xml:space="preserve">Des photos en format imprimable et le texte du communiqué sont disponibles sur </w:t>
      </w:r>
      <w:hyperlink r:id="rId11" w:history="1">
        <w:r w:rsidRPr="007C2DB3">
          <w:rPr>
            <w:rStyle w:val="Hyperlink"/>
            <w:lang w:val="fr-FR"/>
          </w:rPr>
          <w:t>www.cipra.org/fr/communiques-de-presse</w:t>
        </w:r>
      </w:hyperlink>
      <w:r w:rsidRPr="007C2DB3">
        <w:rPr>
          <w:color w:val="6E6B60"/>
          <w:lang w:val="fr-FR"/>
        </w:rPr>
        <w:t>.</w:t>
      </w:r>
    </w:p>
    <w:p w14:paraId="46BFBFB3" w14:textId="4AB28B1D" w:rsidR="007C2DB3" w:rsidRDefault="007C2DB3" w:rsidP="007C2DB3">
      <w:pPr>
        <w:pStyle w:val="MMFusszeile"/>
        <w:rPr>
          <w:color w:val="6E6B60"/>
          <w:lang w:val="fr-FR"/>
        </w:rPr>
      </w:pPr>
      <w:r w:rsidRPr="007C2DB3">
        <w:rPr>
          <w:color w:val="6E6B60"/>
          <w:lang w:val="fr-FR"/>
        </w:rPr>
        <w:t>Pour toutes questions, prière de contacter :</w:t>
      </w:r>
    </w:p>
    <w:p w14:paraId="3E8FA6BC" w14:textId="77777777" w:rsidR="007C2DB3" w:rsidRPr="007C2DB3" w:rsidRDefault="007C2DB3" w:rsidP="007C2DB3">
      <w:pPr>
        <w:pStyle w:val="MMFusszeile"/>
        <w:rPr>
          <w:color w:val="6E6B60"/>
          <w:lang w:val="fr-FR"/>
        </w:rPr>
      </w:pPr>
    </w:p>
    <w:p w14:paraId="608E5BEB" w14:textId="77777777" w:rsidR="00C9369D" w:rsidRPr="009F2655" w:rsidRDefault="00C9369D" w:rsidP="00C9369D">
      <w:pPr>
        <w:pStyle w:val="MMFusszeile"/>
        <w:rPr>
          <w:color w:val="6E6B60"/>
          <w:u w:val="single"/>
          <w:lang w:val="it-IT"/>
        </w:rPr>
      </w:pPr>
      <w:r w:rsidRPr="009F2655">
        <w:rPr>
          <w:color w:val="6E6B60"/>
          <w:lang w:val="it-IT"/>
        </w:rPr>
        <w:t>Magdalena Holzer, CIPRA Int</w:t>
      </w:r>
      <w:bookmarkStart w:id="0" w:name="_GoBack"/>
      <w:bookmarkEnd w:id="0"/>
      <w:r w:rsidRPr="009F2655">
        <w:rPr>
          <w:color w:val="6E6B60"/>
          <w:lang w:val="it-IT"/>
        </w:rPr>
        <w:t xml:space="preserve">ernational: </w:t>
      </w:r>
      <w:hyperlink r:id="rId12" w:history="1">
        <w:r w:rsidRPr="009F2655">
          <w:rPr>
            <w:rStyle w:val="Hyperlink"/>
            <w:rFonts w:eastAsiaTheme="majorEastAsia"/>
            <w:lang w:val="it-IT"/>
          </w:rPr>
          <w:t>magdalena.holzer@cipra.org</w:t>
        </w:r>
      </w:hyperlink>
      <w:r w:rsidRPr="009F2655">
        <w:rPr>
          <w:color w:val="6E6B60"/>
          <w:lang w:val="it-IT"/>
        </w:rPr>
        <w:t xml:space="preserve"> </w:t>
      </w:r>
    </w:p>
    <w:p w14:paraId="50692767" w14:textId="77777777" w:rsidR="009F2655" w:rsidRDefault="009F2655" w:rsidP="009F2655">
      <w:pPr>
        <w:pStyle w:val="MMFusszeile"/>
        <w:rPr>
          <w:color w:val="6E6B60"/>
          <w:lang w:val="it-IT"/>
        </w:rPr>
      </w:pPr>
      <w:r w:rsidRPr="009F2655">
        <w:rPr>
          <w:color w:val="6E6B60"/>
          <w:lang w:val="it-IT"/>
        </w:rPr>
        <w:t>Michael Gams</w:t>
      </w:r>
      <w:r w:rsidR="00C9369D" w:rsidRPr="009F2655">
        <w:rPr>
          <w:color w:val="6E6B60"/>
          <w:lang w:val="it-IT"/>
        </w:rPr>
        <w:t xml:space="preserve">, </w:t>
      </w:r>
      <w:r w:rsidRPr="009F2655">
        <w:rPr>
          <w:color w:val="6E6B60"/>
          <w:lang w:val="it-IT"/>
        </w:rPr>
        <w:t xml:space="preserve">CIPRA International: </w:t>
      </w:r>
      <w:hyperlink r:id="rId13" w:history="1">
        <w:r w:rsidRPr="00405395">
          <w:rPr>
            <w:rStyle w:val="Hyperlink"/>
            <w:rFonts w:eastAsiaTheme="majorEastAsia"/>
            <w:lang w:val="it-IT"/>
          </w:rPr>
          <w:t>michael.gams@cipra.org</w:t>
        </w:r>
      </w:hyperlink>
      <w:r>
        <w:rPr>
          <w:color w:val="6E6B60"/>
          <w:lang w:val="it-IT"/>
        </w:rPr>
        <w:t xml:space="preserve"> </w:t>
      </w:r>
    </w:p>
    <w:p w14:paraId="6D197CDF" w14:textId="77777777" w:rsidR="009F2655" w:rsidRPr="00181B61" w:rsidRDefault="009F2655" w:rsidP="009F2655">
      <w:pPr>
        <w:pStyle w:val="MMFusszeile"/>
        <w:rPr>
          <w:color w:val="6E6B60"/>
          <w:sz w:val="22"/>
          <w:szCs w:val="22"/>
          <w:lang w:val="it-IT"/>
        </w:rPr>
      </w:pPr>
    </w:p>
    <w:p w14:paraId="05D86AC8" w14:textId="77777777" w:rsidR="00181B61" w:rsidRPr="00181B61" w:rsidRDefault="00181B61" w:rsidP="00181B61">
      <w:pPr>
        <w:shd w:val="clear" w:color="auto" w:fill="C0BDB4"/>
        <w:spacing w:line="280" w:lineRule="atLeast"/>
        <w:rPr>
          <w:b/>
          <w:sz w:val="20"/>
          <w:szCs w:val="20"/>
          <w:lang w:val="fr-CH"/>
        </w:rPr>
      </w:pPr>
      <w:r w:rsidRPr="00181B61">
        <w:rPr>
          <w:b/>
          <w:sz w:val="20"/>
          <w:szCs w:val="20"/>
          <w:lang w:val="fr-CH"/>
        </w:rPr>
        <w:t>CIPRA – pour une bonne vie dans les Alpes</w:t>
      </w:r>
    </w:p>
    <w:p w14:paraId="5A852032" w14:textId="77777777" w:rsidR="00C9369D" w:rsidRPr="00181B61" w:rsidRDefault="00AC4DD1" w:rsidP="00181B61">
      <w:pPr>
        <w:shd w:val="clear" w:color="auto" w:fill="C0BDB4"/>
        <w:spacing w:line="280" w:lineRule="atLeast"/>
        <w:rPr>
          <w:sz w:val="20"/>
          <w:szCs w:val="20"/>
          <w:u w:val="single"/>
          <w:lang w:val="fr-CH"/>
        </w:rPr>
      </w:pPr>
      <w:r w:rsidRPr="00181B61">
        <w:rPr>
          <w:sz w:val="20"/>
          <w:szCs w:val="20"/>
          <w:lang w:val="fr-CH"/>
        </w:rPr>
        <w:t>La Commission Internationale pour la Protection des Alpes (CIPRA) est une organisation non gouvernementale à but non lucratif qui dispose de représentations dans sept pays alpins et d’un réseau de plus de 100 associations membres. La CIPRA œuvre pour un développement durable sur des bases scientifiques, à travers une communication variée, un travail de sensibilisation politique et la réalisation de projets concrets. Elle s’engage pour la préservation du patrimoine naturel et culturel, pour le renforcement de la diversité locale et pour des solutions communes aux défis transfrontaliers de l’Arc alpin.</w:t>
      </w:r>
      <w:r w:rsidR="001D621E" w:rsidRPr="00181B61">
        <w:rPr>
          <w:sz w:val="20"/>
          <w:szCs w:val="20"/>
          <w:lang w:val="fr-CH"/>
        </w:rPr>
        <w:t>)</w:t>
      </w:r>
      <w:r w:rsidR="00181B61">
        <w:rPr>
          <w:sz w:val="20"/>
          <w:szCs w:val="20"/>
          <w:lang w:val="fr-CH"/>
        </w:rPr>
        <w:t xml:space="preserve"> </w:t>
      </w:r>
      <w:hyperlink r:id="rId14" w:history="1">
        <w:r w:rsidR="001D621E" w:rsidRPr="00181B61">
          <w:rPr>
            <w:rStyle w:val="Hyperlink"/>
            <w:color w:val="auto"/>
            <w:sz w:val="20"/>
            <w:szCs w:val="20"/>
            <w:lang w:val="fr-CH"/>
          </w:rPr>
          <w:t>www.cipra.org</w:t>
        </w:r>
      </w:hyperlink>
    </w:p>
    <w:sectPr w:rsidR="00C9369D" w:rsidRPr="00181B61" w:rsidSect="00C9369D">
      <w:headerReference w:type="default" r:id="rId15"/>
      <w:footerReference w:type="even" r:id="rId16"/>
      <w:footerReference w:type="default" r:id="rId17"/>
      <w:headerReference w:type="first" r:id="rId18"/>
      <w:footerReference w:type="first" r:id="rId19"/>
      <w:type w:val="evenPage"/>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4583B" w14:textId="77777777" w:rsidR="007612CF" w:rsidRDefault="007612CF">
      <w:r>
        <w:separator/>
      </w:r>
    </w:p>
  </w:endnote>
  <w:endnote w:type="continuationSeparator" w:id="0">
    <w:p w14:paraId="0E751796" w14:textId="77777777" w:rsidR="007612CF" w:rsidRDefault="0076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Lt">
    <w:altName w:val="Malgun Gothic"/>
    <w:panose1 w:val="020B0403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DF99" w14:textId="77777777" w:rsidR="00E40386" w:rsidRDefault="00E40386" w:rsidP="00D56B60">
    <w:pPr>
      <w:framePr w:wrap="around" w:vAnchor="text" w:hAnchor="margin" w:y="1"/>
    </w:pPr>
    <w:r>
      <w:fldChar w:fldCharType="begin"/>
    </w:r>
    <w:r>
      <w:instrText xml:space="preserve">PAGE  </w:instrText>
    </w:r>
    <w:r>
      <w:fldChar w:fldCharType="end"/>
    </w:r>
  </w:p>
  <w:p w14:paraId="76BABD88"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12A1"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11F5" w14:textId="77777777" w:rsidR="007C2DB3" w:rsidRPr="00050A4F" w:rsidRDefault="007C2DB3" w:rsidP="007C2DB3">
    <w:pPr>
      <w:pStyle w:val="BasicParagraph"/>
      <w:spacing w:line="240" w:lineRule="auto"/>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14:paraId="4EB493F2" w14:textId="1D930330" w:rsidR="00E40386" w:rsidRPr="007C2DB3" w:rsidRDefault="007C2DB3" w:rsidP="007C2DB3">
    <w:pPr>
      <w:pStyle w:val="Fuzeile"/>
      <w:spacing w:line="260" w:lineRule="exact"/>
      <w:ind w:left="-1276" w:right="-404"/>
      <w:rPr>
        <w:spacing w:val="6"/>
      </w:rPr>
    </w:pPr>
    <w:r>
      <w:rPr>
        <w:rFonts w:ascii="HelveticaNeueLTStd-Lt" w:hAnsi="HelveticaNeueLTStd-Lt" w:cs="HelveticaNeueLTStd-Lt"/>
        <w:color w:val="65653F"/>
        <w:spacing w:val="6"/>
        <w:sz w:val="16"/>
        <w:szCs w:val="16"/>
      </w:rPr>
      <w:t>Kirchstrasse 5</w:t>
    </w:r>
    <w:r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EAF54" w14:textId="77777777" w:rsidR="007612CF" w:rsidRDefault="007612CF">
      <w:r>
        <w:separator/>
      </w:r>
    </w:p>
  </w:footnote>
  <w:footnote w:type="continuationSeparator" w:id="0">
    <w:p w14:paraId="01292947" w14:textId="77777777" w:rsidR="007612CF" w:rsidRDefault="00761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4097" w14:textId="77777777" w:rsidR="00E40386" w:rsidRDefault="00E40386">
    <w:r>
      <w:rPr>
        <w:noProof/>
        <w:lang w:eastAsia="de-CH"/>
      </w:rPr>
      <w:drawing>
        <wp:anchor distT="0" distB="0" distL="114300" distR="114300" simplePos="0" relativeHeight="251664384" behindDoc="1" locked="0" layoutInCell="1" allowOverlap="1" wp14:anchorId="2BEC7D49" wp14:editId="2A8F1846">
          <wp:simplePos x="0" y="0"/>
          <wp:positionH relativeFrom="page">
            <wp:posOffset>0</wp:posOffset>
          </wp:positionH>
          <wp:positionV relativeFrom="page">
            <wp:posOffset>0</wp:posOffset>
          </wp:positionV>
          <wp:extent cx="2524760" cy="1259840"/>
          <wp:effectExtent l="25400" t="0" r="0" b="0"/>
          <wp:wrapNone/>
          <wp:docPr id="1" name="Grafik 1"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4050E" w14:textId="77777777" w:rsidR="00E40386" w:rsidRDefault="00AC4DD1">
    <w:r>
      <w:rPr>
        <w:noProof/>
        <w:lang w:eastAsia="de-CH"/>
      </w:rPr>
      <w:drawing>
        <wp:anchor distT="0" distB="0" distL="114300" distR="114300" simplePos="0" relativeHeight="251665408" behindDoc="0" locked="0" layoutInCell="1" allowOverlap="1" wp14:anchorId="4EA300D8" wp14:editId="5E6444A2">
          <wp:simplePos x="0" y="0"/>
          <wp:positionH relativeFrom="column">
            <wp:posOffset>-780415</wp:posOffset>
          </wp:positionH>
          <wp:positionV relativeFrom="paragraph">
            <wp:posOffset>106680</wp:posOffset>
          </wp:positionV>
          <wp:extent cx="1831852" cy="64922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PRA-Logo-Claim-FR-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1852" cy="649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C12912"/>
    <w:multiLevelType w:val="hybridMultilevel"/>
    <w:tmpl w:val="9BE66B6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2203043F"/>
    <w:multiLevelType w:val="hybridMultilevel"/>
    <w:tmpl w:val="E878E552"/>
    <w:lvl w:ilvl="0" w:tplc="26AC228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0A4789D"/>
    <w:multiLevelType w:val="multilevel"/>
    <w:tmpl w:val="EA8E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6A"/>
    <w:rsid w:val="0002255B"/>
    <w:rsid w:val="00045798"/>
    <w:rsid w:val="00050F9F"/>
    <w:rsid w:val="00065831"/>
    <w:rsid w:val="000D09C7"/>
    <w:rsid w:val="000E3C6B"/>
    <w:rsid w:val="001041DB"/>
    <w:rsid w:val="00140A4E"/>
    <w:rsid w:val="00172122"/>
    <w:rsid w:val="00176174"/>
    <w:rsid w:val="00181B61"/>
    <w:rsid w:val="001D3169"/>
    <w:rsid w:val="001D621E"/>
    <w:rsid w:val="001E08A5"/>
    <w:rsid w:val="001E5E4C"/>
    <w:rsid w:val="001F0AB4"/>
    <w:rsid w:val="001F326A"/>
    <w:rsid w:val="001F403A"/>
    <w:rsid w:val="002207AB"/>
    <w:rsid w:val="00233E32"/>
    <w:rsid w:val="00257403"/>
    <w:rsid w:val="00277A27"/>
    <w:rsid w:val="0028641B"/>
    <w:rsid w:val="002D5D20"/>
    <w:rsid w:val="002D6541"/>
    <w:rsid w:val="0030195D"/>
    <w:rsid w:val="00344C5B"/>
    <w:rsid w:val="00350729"/>
    <w:rsid w:val="00353D4C"/>
    <w:rsid w:val="00360AAB"/>
    <w:rsid w:val="003639CB"/>
    <w:rsid w:val="003761FC"/>
    <w:rsid w:val="003B659B"/>
    <w:rsid w:val="003C7913"/>
    <w:rsid w:val="003F5B33"/>
    <w:rsid w:val="0040247E"/>
    <w:rsid w:val="00405395"/>
    <w:rsid w:val="00462118"/>
    <w:rsid w:val="00476BBF"/>
    <w:rsid w:val="004A58A3"/>
    <w:rsid w:val="004C561E"/>
    <w:rsid w:val="00502650"/>
    <w:rsid w:val="00507ED5"/>
    <w:rsid w:val="00512335"/>
    <w:rsid w:val="00533351"/>
    <w:rsid w:val="005C4615"/>
    <w:rsid w:val="005F0F9B"/>
    <w:rsid w:val="0060034F"/>
    <w:rsid w:val="006079CA"/>
    <w:rsid w:val="006168D1"/>
    <w:rsid w:val="00636A0C"/>
    <w:rsid w:val="00650A26"/>
    <w:rsid w:val="0066627A"/>
    <w:rsid w:val="0069391F"/>
    <w:rsid w:val="006F5CF9"/>
    <w:rsid w:val="007104A1"/>
    <w:rsid w:val="00721DB7"/>
    <w:rsid w:val="007612CF"/>
    <w:rsid w:val="00781F45"/>
    <w:rsid w:val="007A055F"/>
    <w:rsid w:val="007C2DB3"/>
    <w:rsid w:val="007E03AF"/>
    <w:rsid w:val="007F676A"/>
    <w:rsid w:val="00813249"/>
    <w:rsid w:val="00830206"/>
    <w:rsid w:val="008466F3"/>
    <w:rsid w:val="00850B1F"/>
    <w:rsid w:val="00890BD2"/>
    <w:rsid w:val="008B7D7F"/>
    <w:rsid w:val="008E5038"/>
    <w:rsid w:val="008F77F5"/>
    <w:rsid w:val="00932D66"/>
    <w:rsid w:val="00935B89"/>
    <w:rsid w:val="0094034C"/>
    <w:rsid w:val="00950F47"/>
    <w:rsid w:val="00973BA4"/>
    <w:rsid w:val="009D0C69"/>
    <w:rsid w:val="009D6EA3"/>
    <w:rsid w:val="009F2655"/>
    <w:rsid w:val="009F325B"/>
    <w:rsid w:val="00A46B46"/>
    <w:rsid w:val="00A81892"/>
    <w:rsid w:val="00A871EA"/>
    <w:rsid w:val="00AA3875"/>
    <w:rsid w:val="00AB6B2D"/>
    <w:rsid w:val="00AC4DD1"/>
    <w:rsid w:val="00B53307"/>
    <w:rsid w:val="00B823F3"/>
    <w:rsid w:val="00B9507A"/>
    <w:rsid w:val="00BA5D18"/>
    <w:rsid w:val="00BA7535"/>
    <w:rsid w:val="00BB4A7B"/>
    <w:rsid w:val="00BF7ACB"/>
    <w:rsid w:val="00C07C79"/>
    <w:rsid w:val="00C13854"/>
    <w:rsid w:val="00C16D1A"/>
    <w:rsid w:val="00C337CB"/>
    <w:rsid w:val="00C67D7C"/>
    <w:rsid w:val="00C8273D"/>
    <w:rsid w:val="00C9277E"/>
    <w:rsid w:val="00C9369D"/>
    <w:rsid w:val="00C94246"/>
    <w:rsid w:val="00CA1414"/>
    <w:rsid w:val="00CB632A"/>
    <w:rsid w:val="00D277B4"/>
    <w:rsid w:val="00D325FC"/>
    <w:rsid w:val="00D56B60"/>
    <w:rsid w:val="00D92ED8"/>
    <w:rsid w:val="00D9630B"/>
    <w:rsid w:val="00DA72F7"/>
    <w:rsid w:val="00DF425B"/>
    <w:rsid w:val="00E03731"/>
    <w:rsid w:val="00E07C0E"/>
    <w:rsid w:val="00E15A8F"/>
    <w:rsid w:val="00E2279A"/>
    <w:rsid w:val="00E26D2F"/>
    <w:rsid w:val="00E40386"/>
    <w:rsid w:val="00E6406E"/>
    <w:rsid w:val="00E67ADA"/>
    <w:rsid w:val="00E75EB2"/>
    <w:rsid w:val="00E85CD0"/>
    <w:rsid w:val="00EA425B"/>
    <w:rsid w:val="00EB6ECC"/>
    <w:rsid w:val="00EE1365"/>
    <w:rsid w:val="00EE4DF9"/>
    <w:rsid w:val="00F004A2"/>
    <w:rsid w:val="00F33E52"/>
    <w:rsid w:val="00F514FA"/>
    <w:rsid w:val="00F523C0"/>
    <w:rsid w:val="00F54F97"/>
    <w:rsid w:val="00F75E0D"/>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95AC91"/>
  <w15:docId w15:val="{C229906D-2965-4AEC-84E5-17D16ADD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link w:val="berschrift2Zchn"/>
    <w:uiPriority w:val="9"/>
    <w:qFormat/>
    <w:rsid w:val="00935B89"/>
    <w:pPr>
      <w:spacing w:before="100" w:beforeAutospacing="1" w:after="100" w:afterAutospacing="1"/>
      <w:outlineLvl w:val="1"/>
    </w:pPr>
    <w:rPr>
      <w:rFonts w:ascii="Times New Roman" w:hAnsi="Times New Roman" w:cs="Times New Roman"/>
      <w:b/>
      <w:bCs/>
      <w:sz w:val="36"/>
      <w:szCs w:val="36"/>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tandardWeb">
    <w:name w:val="Normal (Web)"/>
    <w:basedOn w:val="Standard"/>
    <w:uiPriority w:val="99"/>
    <w:semiHidden/>
    <w:unhideWhenUsed/>
    <w:rsid w:val="007F676A"/>
    <w:pPr>
      <w:spacing w:before="100" w:beforeAutospacing="1" w:after="100" w:afterAutospacing="1"/>
    </w:pPr>
    <w:rPr>
      <w:rFonts w:ascii="Times New Roman" w:hAnsi="Times New Roman" w:cs="Times New Roman"/>
      <w:lang w:val="de-AT" w:eastAsia="de-AT"/>
    </w:rPr>
  </w:style>
  <w:style w:type="character" w:customStyle="1" w:styleId="berschrift2Zchn">
    <w:name w:val="Überschrift 2 Zchn"/>
    <w:basedOn w:val="Absatz-Standardschriftart"/>
    <w:link w:val="berschrift2"/>
    <w:uiPriority w:val="9"/>
    <w:rsid w:val="00935B89"/>
    <w:rPr>
      <w:rFonts w:ascii="Times New Roman" w:eastAsia="Times New Roman" w:hAnsi="Times New Roman"/>
      <w:b/>
      <w:bCs/>
      <w:sz w:val="36"/>
      <w:szCs w:val="36"/>
      <w:lang w:val="de-AT" w:eastAsia="de-AT"/>
    </w:rPr>
  </w:style>
  <w:style w:type="character" w:customStyle="1" w:styleId="author-a-z65z9vz86zz76zpb6cz70zz70zdoz85zz73zm">
    <w:name w:val="author-a-z65z9vz86zz76zpb6cz70zz70zdoz85zz73zm"/>
    <w:basedOn w:val="Absatz-Standardschriftart"/>
    <w:rsid w:val="00781F45"/>
  </w:style>
  <w:style w:type="character" w:customStyle="1" w:styleId="NichtaufgelsteErwhnung1">
    <w:name w:val="Nicht aufgelöste Erwähnung1"/>
    <w:basedOn w:val="Absatz-Standardschriftart"/>
    <w:uiPriority w:val="99"/>
    <w:semiHidden/>
    <w:unhideWhenUsed/>
    <w:rsid w:val="00AB6B2D"/>
    <w:rPr>
      <w:color w:val="605E5C"/>
      <w:shd w:val="clear" w:color="auto" w:fill="E1DFDD"/>
    </w:rPr>
  </w:style>
  <w:style w:type="character" w:styleId="Kommentarzeichen">
    <w:name w:val="annotation reference"/>
    <w:basedOn w:val="Absatz-Standardschriftart"/>
    <w:semiHidden/>
    <w:unhideWhenUsed/>
    <w:rsid w:val="006168D1"/>
    <w:rPr>
      <w:sz w:val="16"/>
      <w:szCs w:val="16"/>
    </w:rPr>
  </w:style>
  <w:style w:type="paragraph" w:styleId="Kommentartext">
    <w:name w:val="annotation text"/>
    <w:basedOn w:val="Standard"/>
    <w:link w:val="KommentartextZchn"/>
    <w:semiHidden/>
    <w:unhideWhenUsed/>
    <w:rsid w:val="006168D1"/>
    <w:rPr>
      <w:sz w:val="20"/>
      <w:szCs w:val="20"/>
    </w:rPr>
  </w:style>
  <w:style w:type="character" w:customStyle="1" w:styleId="KommentartextZchn">
    <w:name w:val="Kommentartext Zchn"/>
    <w:basedOn w:val="Absatz-Standardschriftart"/>
    <w:link w:val="Kommentartext"/>
    <w:semiHidden/>
    <w:rsid w:val="006168D1"/>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168D1"/>
    <w:rPr>
      <w:b/>
      <w:bCs/>
    </w:rPr>
  </w:style>
  <w:style w:type="character" w:customStyle="1" w:styleId="KommentarthemaZchn">
    <w:name w:val="Kommentarthema Zchn"/>
    <w:basedOn w:val="KommentartextZchn"/>
    <w:link w:val="Kommentarthema"/>
    <w:semiHidden/>
    <w:rsid w:val="006168D1"/>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168D1"/>
    <w:rPr>
      <w:rFonts w:ascii="Segoe UI" w:hAnsi="Segoe UI" w:cs="Segoe UI"/>
      <w:sz w:val="18"/>
      <w:szCs w:val="18"/>
    </w:rPr>
  </w:style>
  <w:style w:type="character" w:customStyle="1" w:styleId="SprechblasentextZchn">
    <w:name w:val="Sprechblasentext Zchn"/>
    <w:basedOn w:val="Absatz-Standardschriftart"/>
    <w:link w:val="Sprechblasentext"/>
    <w:semiHidden/>
    <w:rsid w:val="006168D1"/>
    <w:rPr>
      <w:rFonts w:ascii="Segoe UI" w:eastAsia="Times New Roman" w:hAnsi="Segoe UI" w:cs="Segoe UI"/>
      <w:sz w:val="18"/>
      <w:szCs w:val="18"/>
      <w:lang w:val="de-CH"/>
    </w:rPr>
  </w:style>
  <w:style w:type="paragraph" w:styleId="Listenabsatz">
    <w:name w:val="List Paragraph"/>
    <w:basedOn w:val="Standard"/>
    <w:uiPriority w:val="34"/>
    <w:qFormat/>
    <w:rsid w:val="0060034F"/>
    <w:pPr>
      <w:spacing w:after="160" w:line="252" w:lineRule="auto"/>
      <w:ind w:left="720"/>
      <w:contextualSpacing/>
    </w:pPr>
    <w:rPr>
      <w:rFonts w:ascii="Calibri" w:eastAsiaTheme="minorHAnsi" w:hAnsi="Calibri" w:cs="Calibri"/>
      <w:sz w:val="22"/>
      <w:szCs w:val="22"/>
      <w:lang w:val="de-AT" w:eastAsia="en-US"/>
    </w:rPr>
  </w:style>
  <w:style w:type="character" w:customStyle="1" w:styleId="UnresolvedMention">
    <w:name w:val="Unresolved Mention"/>
    <w:basedOn w:val="Absatz-Standardschriftart"/>
    <w:uiPriority w:val="99"/>
    <w:semiHidden/>
    <w:unhideWhenUsed/>
    <w:rsid w:val="009F2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50210">
      <w:bodyDiv w:val="1"/>
      <w:marLeft w:val="0"/>
      <w:marRight w:val="0"/>
      <w:marTop w:val="0"/>
      <w:marBottom w:val="0"/>
      <w:divBdr>
        <w:top w:val="none" w:sz="0" w:space="0" w:color="auto"/>
        <w:left w:val="none" w:sz="0" w:space="0" w:color="auto"/>
        <w:bottom w:val="none" w:sz="0" w:space="0" w:color="auto"/>
        <w:right w:val="none" w:sz="0" w:space="0" w:color="auto"/>
      </w:divBdr>
    </w:div>
    <w:div w:id="890459262">
      <w:bodyDiv w:val="1"/>
      <w:marLeft w:val="0"/>
      <w:marRight w:val="0"/>
      <w:marTop w:val="0"/>
      <w:marBottom w:val="0"/>
      <w:divBdr>
        <w:top w:val="none" w:sz="0" w:space="0" w:color="auto"/>
        <w:left w:val="none" w:sz="0" w:space="0" w:color="auto"/>
        <w:bottom w:val="none" w:sz="0" w:space="0" w:color="auto"/>
        <w:right w:val="none" w:sz="0" w:space="0" w:color="auto"/>
      </w:divBdr>
    </w:div>
    <w:div w:id="1167094625">
      <w:bodyDiv w:val="1"/>
      <w:marLeft w:val="0"/>
      <w:marRight w:val="0"/>
      <w:marTop w:val="0"/>
      <w:marBottom w:val="0"/>
      <w:divBdr>
        <w:top w:val="none" w:sz="0" w:space="0" w:color="auto"/>
        <w:left w:val="none" w:sz="0" w:space="0" w:color="auto"/>
        <w:bottom w:val="none" w:sz="0" w:space="0" w:color="auto"/>
        <w:right w:val="none" w:sz="0" w:space="0" w:color="auto"/>
      </w:divBdr>
    </w:div>
    <w:div w:id="1399092379">
      <w:bodyDiv w:val="1"/>
      <w:marLeft w:val="0"/>
      <w:marRight w:val="0"/>
      <w:marTop w:val="0"/>
      <w:marBottom w:val="0"/>
      <w:divBdr>
        <w:top w:val="none" w:sz="0" w:space="0" w:color="auto"/>
        <w:left w:val="none" w:sz="0" w:space="0" w:color="auto"/>
        <w:bottom w:val="none" w:sz="0" w:space="0" w:color="auto"/>
        <w:right w:val="none" w:sz="0" w:space="0" w:color="auto"/>
      </w:divBdr>
    </w:div>
    <w:div w:id="1553078887">
      <w:bodyDiv w:val="1"/>
      <w:marLeft w:val="0"/>
      <w:marRight w:val="0"/>
      <w:marTop w:val="0"/>
      <w:marBottom w:val="0"/>
      <w:divBdr>
        <w:top w:val="none" w:sz="0" w:space="0" w:color="auto"/>
        <w:left w:val="none" w:sz="0" w:space="0" w:color="auto"/>
        <w:bottom w:val="none" w:sz="0" w:space="0" w:color="auto"/>
        <w:right w:val="none" w:sz="0" w:space="0" w:color="auto"/>
      </w:divBdr>
    </w:div>
    <w:div w:id="1889220279">
      <w:bodyDiv w:val="1"/>
      <w:marLeft w:val="0"/>
      <w:marRight w:val="0"/>
      <w:marTop w:val="0"/>
      <w:marBottom w:val="0"/>
      <w:divBdr>
        <w:top w:val="none" w:sz="0" w:space="0" w:color="auto"/>
        <w:left w:val="none" w:sz="0" w:space="0" w:color="auto"/>
        <w:bottom w:val="none" w:sz="0" w:space="0" w:color="auto"/>
        <w:right w:val="none" w:sz="0" w:space="0" w:color="auto"/>
      </w:divBdr>
    </w:div>
    <w:div w:id="1911454636">
      <w:bodyDiv w:val="1"/>
      <w:marLeft w:val="0"/>
      <w:marRight w:val="0"/>
      <w:marTop w:val="0"/>
      <w:marBottom w:val="0"/>
      <w:divBdr>
        <w:top w:val="none" w:sz="0" w:space="0" w:color="auto"/>
        <w:left w:val="none" w:sz="0" w:space="0" w:color="auto"/>
        <w:bottom w:val="none" w:sz="0" w:space="0" w:color="auto"/>
        <w:right w:val="none" w:sz="0" w:space="0" w:color="auto"/>
      </w:divBdr>
    </w:div>
    <w:div w:id="1973242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ra.org/fr/manifestations/save-the-date-webinaire-un-ocean-de-donnees-dans-le-tourisme-de-montagne-2013-quels-outils-numeriques-pour-gerer-les-flux-touristiques" TargetMode="External"/><Relationship Id="rId13" Type="http://schemas.openxmlformats.org/officeDocument/2006/relationships/hyperlink" Target="mailto:michael.gams@cipra.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gdalena.holzer@cipr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fr/communiques-de-pres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ipra.org//fr/speciAlps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ipra.org/fr/manifestations/save-the-date-webinaire-un-ocean-de-donnees-dans-le-tourisme-de-montagne-2013-quels-outils-numeriques-pour-gerer-les-flux-touristiques" TargetMode="External"/><Relationship Id="rId14" Type="http://schemas.openxmlformats.org/officeDocument/2006/relationships/hyperlink" Target="http://www.cip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725E6-6529-4FA0-A0F3-F5DFBF6C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630</Words>
  <Characters>3970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Andreas Radin - Cipra International</cp:lastModifiedBy>
  <cp:revision>3</cp:revision>
  <cp:lastPrinted>2011-04-15T14:05:00Z</cp:lastPrinted>
  <dcterms:created xsi:type="dcterms:W3CDTF">2023-03-01T07:17:00Z</dcterms:created>
  <dcterms:modified xsi:type="dcterms:W3CDTF">2023-03-01T15:02:00Z</dcterms:modified>
</cp:coreProperties>
</file>